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F02F" w14:textId="1B3C56E7" w:rsidR="00314366" w:rsidRPr="00DC58B7" w:rsidRDefault="006723BF" w:rsidP="00DC58B7">
      <w:pPr>
        <w:jc w:val="center"/>
        <w:rPr>
          <w:b/>
        </w:rPr>
      </w:pPr>
      <w:r w:rsidRPr="00DC58B7">
        <w:rPr>
          <w:b/>
        </w:rPr>
        <w:t xml:space="preserve">Exploring a </w:t>
      </w:r>
      <w:r>
        <w:rPr>
          <w:b/>
        </w:rPr>
        <w:t>P</w:t>
      </w:r>
      <w:r w:rsidRPr="00DC58B7">
        <w:rPr>
          <w:b/>
        </w:rPr>
        <w:t xml:space="preserve">rotein </w:t>
      </w:r>
      <w:r>
        <w:rPr>
          <w:b/>
        </w:rPr>
        <w:t>S</w:t>
      </w:r>
      <w:r w:rsidRPr="00DC58B7">
        <w:rPr>
          <w:b/>
        </w:rPr>
        <w:t>tructure in the RCSB PDB</w:t>
      </w:r>
      <w:r>
        <w:rPr>
          <w:b/>
        </w:rPr>
        <w:t xml:space="preserve">: </w:t>
      </w:r>
      <w:r w:rsidR="0033414A">
        <w:rPr>
          <w:b/>
        </w:rPr>
        <w:t>Antibodies</w:t>
      </w:r>
    </w:p>
    <w:p w14:paraId="3C34F080" w14:textId="77777777" w:rsidR="00A7565A" w:rsidRDefault="00A7565A"/>
    <w:p w14:paraId="1AE6066B" w14:textId="77777777" w:rsidR="007942BF" w:rsidRDefault="007942BF" w:rsidP="007942BF">
      <w:pPr>
        <w:rPr>
          <w:b/>
        </w:rPr>
      </w:pPr>
      <w:r>
        <w:rPr>
          <w:b/>
        </w:rPr>
        <w:t>Learning Goals:</w:t>
      </w:r>
    </w:p>
    <w:p w14:paraId="0590EF85" w14:textId="77777777" w:rsidR="007942BF" w:rsidRDefault="007942BF" w:rsidP="007942BF">
      <w:pPr>
        <w:pStyle w:val="ListParagraph"/>
        <w:numPr>
          <w:ilvl w:val="0"/>
          <w:numId w:val="2"/>
        </w:numPr>
      </w:pPr>
      <w:r>
        <w:t xml:space="preserve">Visualize the structure of a given molecule using RCSB PDB resources. </w:t>
      </w:r>
    </w:p>
    <w:p w14:paraId="24418115" w14:textId="77777777" w:rsidR="007942BF" w:rsidRDefault="007942BF" w:rsidP="007942BF">
      <w:pPr>
        <w:pStyle w:val="ListParagraph"/>
        <w:numPr>
          <w:ilvl w:val="0"/>
          <w:numId w:val="2"/>
        </w:numPr>
      </w:pPr>
      <w:r>
        <w:t xml:space="preserve">Explore the structure to understand its structure function relationships </w:t>
      </w:r>
    </w:p>
    <w:p w14:paraId="0001CC36" w14:textId="77777777" w:rsidR="007942BF" w:rsidRDefault="007942BF" w:rsidP="007942BF"/>
    <w:p w14:paraId="6003F554" w14:textId="77777777" w:rsidR="007942BF" w:rsidRPr="00D31874" w:rsidRDefault="007942BF" w:rsidP="007942BF">
      <w:pPr>
        <w:rPr>
          <w:b/>
        </w:rPr>
      </w:pPr>
      <w:r w:rsidRPr="00D31874">
        <w:rPr>
          <w:b/>
        </w:rPr>
        <w:t>Exercise:</w:t>
      </w:r>
    </w:p>
    <w:p w14:paraId="2B47C926" w14:textId="2C2AEEEE" w:rsidR="00D37E1B" w:rsidRDefault="00A7565A" w:rsidP="002F6915">
      <w:r>
        <w:t xml:space="preserve">Review the Molecule of the Month feature on </w:t>
      </w:r>
      <w:r w:rsidR="0033414A">
        <w:t>Antibodies</w:t>
      </w:r>
      <w:r w:rsidR="002F6915">
        <w:t xml:space="preserve"> for background information </w:t>
      </w:r>
      <w:r w:rsidR="0033414A">
        <w:t>(</w:t>
      </w:r>
      <w:hyperlink r:id="rId9" w:history="1">
        <w:r w:rsidR="00241D3B" w:rsidRPr="00075BE4">
          <w:rPr>
            <w:rStyle w:val="Hyperlink"/>
          </w:rPr>
          <w:t>http://pdb101.rcsb.org/motm/21</w:t>
        </w:r>
      </w:hyperlink>
      <w:bookmarkStart w:id="0" w:name="_GoBack"/>
      <w:bookmarkEnd w:id="0"/>
      <w:r w:rsidR="0033414A">
        <w:t>).</w:t>
      </w:r>
      <w:r>
        <w:t xml:space="preserve"> </w:t>
      </w:r>
      <w:r w:rsidR="002F6915">
        <w:t xml:space="preserve">Discuss main ideas of this feature with the students. </w:t>
      </w:r>
    </w:p>
    <w:p w14:paraId="21F2AAE0" w14:textId="77777777" w:rsidR="00D37E1B" w:rsidRDefault="00D37E1B" w:rsidP="002F6915"/>
    <w:p w14:paraId="20DFFD61" w14:textId="47F27922" w:rsidR="00D37E1B" w:rsidRDefault="00D37E1B" w:rsidP="00D37E1B">
      <w:r>
        <w:t xml:space="preserve">Note that there are a few PDB entries listed throughout the feature. For example, PDB entry </w:t>
      </w:r>
      <w:r w:rsidR="00C7430B">
        <w:t>1igt</w:t>
      </w:r>
      <w:r w:rsidR="006E7FBA">
        <w:t xml:space="preserve"> can be linked from</w:t>
      </w:r>
    </w:p>
    <w:p w14:paraId="4C0844E2" w14:textId="4FA8D643" w:rsidR="00D37E1B" w:rsidRDefault="00D37E1B" w:rsidP="00D37E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75712" wp14:editId="35A4449A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342900" cy="0"/>
                <wp:effectExtent l="76200" t="1016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6pt;margin-top:10.65pt;width:2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430B">
        <w:rPr>
          <w:noProof/>
        </w:rPr>
        <w:drawing>
          <wp:inline distT="0" distB="0" distL="0" distR="0" wp14:anchorId="1B30A8B3" wp14:editId="52A88322">
            <wp:extent cx="1517904" cy="344010"/>
            <wp:effectExtent l="0" t="0" r="63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1 at 5.23.00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r="3236"/>
                    <a:stretch/>
                  </pic:blipFill>
                  <pic:spPr bwMode="auto">
                    <a:xfrm>
                      <a:off x="0" y="0"/>
                      <a:ext cx="1517904" cy="34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B31A0" w14:textId="66A1AF03" w:rsidR="00A7565A" w:rsidRDefault="00D37E1B">
      <w:r>
        <w:t xml:space="preserve">Click on this to open the summary page for the PDB entry 1igt </w:t>
      </w:r>
      <w:r w:rsidR="006E7FBA">
        <w:t>(</w:t>
      </w:r>
      <w:hyperlink r:id="rId11" w:history="1">
        <w:r w:rsidR="006E7FBA" w:rsidRPr="00FC3340">
          <w:rPr>
            <w:rStyle w:val="Hyperlink"/>
          </w:rPr>
          <w:t>http://www.rcsb.org/pdb/explore/explore.do?structureId=1igt</w:t>
        </w:r>
      </w:hyperlink>
      <w:r w:rsidR="006E7FBA">
        <w:t>)</w:t>
      </w:r>
      <w:r w:rsidR="00A22DEE">
        <w:t xml:space="preserve">. </w:t>
      </w:r>
    </w:p>
    <w:p w14:paraId="03D02282" w14:textId="77777777" w:rsidR="00975441" w:rsidRDefault="00975441"/>
    <w:p w14:paraId="0FFBAA69" w14:textId="77777777" w:rsidR="00A7565A" w:rsidRDefault="002F6915">
      <w:r>
        <w:t>Read the provided description here and answer the following questions:</w:t>
      </w:r>
    </w:p>
    <w:p w14:paraId="598D013F" w14:textId="6C1A606F" w:rsidR="00C7430B" w:rsidRDefault="00C7430B" w:rsidP="00C7430B">
      <w:pPr>
        <w:pStyle w:val="ListParagraph"/>
        <w:numPr>
          <w:ilvl w:val="0"/>
          <w:numId w:val="1"/>
        </w:numPr>
      </w:pPr>
      <w:r>
        <w:t>What is the source (organism) of the antibody molecule in this structure?</w:t>
      </w:r>
    </w:p>
    <w:p w14:paraId="5A3047E6" w14:textId="77777777" w:rsidR="00A22DEE" w:rsidRDefault="00A22DEE" w:rsidP="00A22DEE">
      <w:pPr>
        <w:pStyle w:val="ListParagraph"/>
      </w:pPr>
    </w:p>
    <w:p w14:paraId="09433BDE" w14:textId="77777777" w:rsidR="002F6915" w:rsidRDefault="002F6915" w:rsidP="00A22DEE">
      <w:pPr>
        <w:pStyle w:val="ListParagraph"/>
      </w:pPr>
    </w:p>
    <w:p w14:paraId="4AF27E68" w14:textId="77777777" w:rsidR="00C7430B" w:rsidRDefault="00C7430B" w:rsidP="00A22DEE">
      <w:pPr>
        <w:pStyle w:val="ListParagraph"/>
      </w:pPr>
    </w:p>
    <w:p w14:paraId="53E82DD4" w14:textId="77777777" w:rsidR="00C7430B" w:rsidRDefault="00C7430B" w:rsidP="00A22DEE">
      <w:pPr>
        <w:pStyle w:val="ListParagraph"/>
      </w:pPr>
    </w:p>
    <w:p w14:paraId="76C30515" w14:textId="77777777" w:rsidR="00C7430B" w:rsidRDefault="00C7430B" w:rsidP="00C7430B">
      <w:pPr>
        <w:pStyle w:val="ListParagraph"/>
        <w:numPr>
          <w:ilvl w:val="0"/>
          <w:numId w:val="1"/>
        </w:numPr>
      </w:pPr>
      <w:r>
        <w:t xml:space="preserve">Name the authors who solved the structure of this protein? </w:t>
      </w:r>
    </w:p>
    <w:p w14:paraId="3B5D2341" w14:textId="77777777" w:rsidR="0024797E" w:rsidRDefault="0024797E" w:rsidP="0024797E"/>
    <w:p w14:paraId="7F1E46CE" w14:textId="77777777" w:rsidR="002F6915" w:rsidRDefault="002F6915" w:rsidP="0024797E"/>
    <w:p w14:paraId="32A6EA9E" w14:textId="77777777" w:rsidR="00C7430B" w:rsidRDefault="00C7430B" w:rsidP="0024797E"/>
    <w:p w14:paraId="48839021" w14:textId="77777777" w:rsidR="00C7430B" w:rsidRDefault="00C7430B" w:rsidP="0024797E"/>
    <w:p w14:paraId="7645CB5A" w14:textId="607D8884" w:rsidR="00D6278D" w:rsidRDefault="00C7430B" w:rsidP="00C7430B">
      <w:pPr>
        <w:pStyle w:val="ListParagraph"/>
        <w:numPr>
          <w:ilvl w:val="0"/>
          <w:numId w:val="1"/>
        </w:numPr>
      </w:pPr>
      <w:r>
        <w:t xml:space="preserve">Explore the 3-D structure of this protein by clicking on </w:t>
      </w:r>
      <w:r w:rsidR="00ED7C0C">
        <w:t>PV</w:t>
      </w:r>
      <w:r w:rsidR="006E7FBA">
        <w:t xml:space="preserve"> (hyperlink) next to 3D View as shown below</w:t>
      </w:r>
    </w:p>
    <w:p w14:paraId="183E64B6" w14:textId="105B56D7" w:rsidR="00C7430B" w:rsidRDefault="00D6278D" w:rsidP="00D6278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E8AD4" wp14:editId="0FC1CB7E">
                <wp:simplePos x="0" y="0"/>
                <wp:positionH relativeFrom="column">
                  <wp:posOffset>1143000</wp:posOffset>
                </wp:positionH>
                <wp:positionV relativeFrom="paragraph">
                  <wp:posOffset>1021715</wp:posOffset>
                </wp:positionV>
                <wp:extent cx="228600" cy="228600"/>
                <wp:effectExtent l="76200" t="25400" r="762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90pt;margin-top:80.45pt;width:18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547DB6" wp14:editId="2EA168EE">
            <wp:extent cx="1231373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1 at 5.32.2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7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30B">
        <w:t xml:space="preserve"> </w:t>
      </w:r>
    </w:p>
    <w:p w14:paraId="489E3D8A" w14:textId="44C76633" w:rsidR="00A80F27" w:rsidRDefault="00A80F27" w:rsidP="00A80F27">
      <w:pPr>
        <w:pStyle w:val="ListParagraph"/>
      </w:pPr>
      <w:r>
        <w:t xml:space="preserve">The default view is colored by chain (i.e. each protein (polymer) chain in the structure is colored in a different color). </w:t>
      </w:r>
    </w:p>
    <w:p w14:paraId="66A66DE9" w14:textId="19D36E0C" w:rsidR="00ED7C0C" w:rsidRDefault="00ED7C0C" w:rsidP="00D6278D">
      <w:pPr>
        <w:pStyle w:val="ListParagraph"/>
      </w:pPr>
      <w:r>
        <w:rPr>
          <w:noProof/>
        </w:rPr>
        <w:lastRenderedPageBreak/>
        <w:drawing>
          <wp:inline distT="0" distB="0" distL="0" distR="0" wp14:anchorId="5F317323" wp14:editId="071AE913">
            <wp:extent cx="1721954" cy="137160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1 at 5.54.36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5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938A" w14:textId="4AEB224B" w:rsidR="00A80F27" w:rsidRDefault="00A80F27" w:rsidP="00A80F27">
      <w:pPr>
        <w:pStyle w:val="ListParagraph"/>
      </w:pPr>
      <w:r>
        <w:t>Based on the 3-D model that you see here</w:t>
      </w:r>
      <w:r w:rsidR="006E7FBA">
        <w:t>,</w:t>
      </w:r>
      <w:r>
        <w:t xml:space="preserve"> describe the overall composition and organization of chains in the antibody structure. How many different protein chains do you see in this structure?</w:t>
      </w:r>
    </w:p>
    <w:p w14:paraId="25FA4940" w14:textId="77777777" w:rsidR="00A80F27" w:rsidRDefault="00A80F27" w:rsidP="00A80F27">
      <w:pPr>
        <w:pStyle w:val="ListParagraph"/>
      </w:pPr>
    </w:p>
    <w:p w14:paraId="0DD8D520" w14:textId="77777777" w:rsidR="00A80F27" w:rsidRDefault="00A80F27" w:rsidP="00A80F27">
      <w:pPr>
        <w:pStyle w:val="ListParagraph"/>
      </w:pPr>
    </w:p>
    <w:p w14:paraId="5274DAEE" w14:textId="77777777" w:rsidR="00A80F27" w:rsidRDefault="00A80F27" w:rsidP="00A80F27">
      <w:pPr>
        <w:pStyle w:val="ListParagraph"/>
      </w:pPr>
    </w:p>
    <w:p w14:paraId="67FFC00A" w14:textId="77777777" w:rsidR="00A80F27" w:rsidRDefault="00A80F27" w:rsidP="00A80F27">
      <w:pPr>
        <w:pStyle w:val="ListParagraph"/>
      </w:pPr>
    </w:p>
    <w:p w14:paraId="076382C5" w14:textId="77777777" w:rsidR="0024797E" w:rsidRDefault="0024797E" w:rsidP="0024797E"/>
    <w:p w14:paraId="3FE07DED" w14:textId="77777777" w:rsidR="00A80F27" w:rsidRDefault="00A80F27" w:rsidP="0024797E"/>
    <w:p w14:paraId="7C9306C7" w14:textId="4EF62CD5" w:rsidR="00ED7C0C" w:rsidRDefault="00ED7C0C" w:rsidP="00ED7C0C">
      <w:pPr>
        <w:pStyle w:val="ListParagraph"/>
        <w:numPr>
          <w:ilvl w:val="0"/>
          <w:numId w:val="1"/>
        </w:numPr>
      </w:pPr>
      <w:r>
        <w:t xml:space="preserve">Change the viewer to </w:t>
      </w:r>
      <w:proofErr w:type="spellStart"/>
      <w:r w:rsidR="0044313B">
        <w:t>JSmol</w:t>
      </w:r>
      <w:proofErr w:type="spellEnd"/>
      <w:r>
        <w:t xml:space="preserve"> using the pull-down menu. </w:t>
      </w:r>
    </w:p>
    <w:p w14:paraId="2F77F8DB" w14:textId="27568478" w:rsidR="00ED7C0C" w:rsidRDefault="0044313B" w:rsidP="00ED7C0C">
      <w:pPr>
        <w:pStyle w:val="ListParagraph"/>
      </w:pPr>
      <w:r>
        <w:rPr>
          <w:noProof/>
        </w:rPr>
        <w:drawing>
          <wp:inline distT="0" distB="0" distL="0" distR="0" wp14:anchorId="3D24B3C7" wp14:editId="469A582B">
            <wp:extent cx="1524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2.0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8446" w14:textId="77777777" w:rsidR="00A80F27" w:rsidRDefault="00A80F27" w:rsidP="00A80F27">
      <w:pPr>
        <w:pStyle w:val="ListParagraph"/>
      </w:pPr>
      <w:r>
        <w:t xml:space="preserve">View the polymer chains shown to contain helical ribbons (in magenta), beta strand arrows (in golden yellow) and coil-like regions (white/grey). </w:t>
      </w:r>
    </w:p>
    <w:p w14:paraId="2A9F1492" w14:textId="77777777" w:rsidR="00A80F27" w:rsidRDefault="00A80F27" w:rsidP="00A80F2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B5A37" wp14:editId="1EA0DEBA">
                <wp:simplePos x="0" y="0"/>
                <wp:positionH relativeFrom="column">
                  <wp:posOffset>1485900</wp:posOffset>
                </wp:positionH>
                <wp:positionV relativeFrom="paragraph">
                  <wp:posOffset>719455</wp:posOffset>
                </wp:positionV>
                <wp:extent cx="228600" cy="228600"/>
                <wp:effectExtent l="76200" t="25400" r="762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17pt;margin-top:56.65pt;width:18pt;height:1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D4B08" wp14:editId="738433FD">
            <wp:extent cx="1380772" cy="137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1 at 5.34.28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7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E614" w14:textId="595B4CAD" w:rsidR="00A80F27" w:rsidRDefault="00A80F27" w:rsidP="00A80F27">
      <w:pPr>
        <w:pStyle w:val="ListParagraph"/>
      </w:pPr>
      <w:r>
        <w:t>What is the predominant sec</w:t>
      </w:r>
      <w:r w:rsidR="0044313B">
        <w:t>o</w:t>
      </w:r>
      <w:r>
        <w:t>ndary structural element that you see here?</w:t>
      </w:r>
    </w:p>
    <w:p w14:paraId="01623944" w14:textId="3CB0D349" w:rsidR="00ED7C0C" w:rsidRDefault="00ED7C0C" w:rsidP="00ED7C0C">
      <w:pPr>
        <w:pStyle w:val="ListParagraph"/>
      </w:pPr>
    </w:p>
    <w:p w14:paraId="7EE80AD2" w14:textId="77777777" w:rsidR="0024797E" w:rsidRDefault="0024797E" w:rsidP="0024797E"/>
    <w:p w14:paraId="26F41DCA" w14:textId="77777777" w:rsidR="00C37CA2" w:rsidRDefault="00C37CA2" w:rsidP="0024797E"/>
    <w:p w14:paraId="7E279FD4" w14:textId="77777777" w:rsidR="00C37CA2" w:rsidRDefault="00C37CA2" w:rsidP="0024797E"/>
    <w:p w14:paraId="512B72DD" w14:textId="77777777" w:rsidR="00C37CA2" w:rsidRDefault="00C37CA2" w:rsidP="0024797E"/>
    <w:p w14:paraId="0AE26307" w14:textId="77777777" w:rsidR="00C37CA2" w:rsidRDefault="00C37CA2" w:rsidP="0024797E"/>
    <w:p w14:paraId="29FDB5BF" w14:textId="77777777" w:rsidR="001E1688" w:rsidRDefault="001E1688">
      <w:r>
        <w:br w:type="page"/>
      </w:r>
    </w:p>
    <w:p w14:paraId="6DFC9066" w14:textId="224BB88D" w:rsidR="0093121C" w:rsidRDefault="0093121C" w:rsidP="00A80F27">
      <w:pPr>
        <w:pStyle w:val="ListParagraph"/>
        <w:numPr>
          <w:ilvl w:val="0"/>
          <w:numId w:val="1"/>
        </w:numPr>
      </w:pPr>
      <w:r>
        <w:t>Click on Custom View to see the options:</w:t>
      </w:r>
    </w:p>
    <w:p w14:paraId="0D3C8B40" w14:textId="6A7B8707" w:rsidR="0093121C" w:rsidRDefault="0044313B" w:rsidP="00C37CA2">
      <w:pPr>
        <w:pStyle w:val="ListParagraph"/>
      </w:pPr>
      <w:r>
        <w:rPr>
          <w:noProof/>
        </w:rPr>
        <w:drawing>
          <wp:inline distT="0" distB="0" distL="0" distR="0" wp14:anchorId="1FF80577" wp14:editId="6383A8A8">
            <wp:extent cx="2583320" cy="1371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2.3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C2D5" w14:textId="54E3C245" w:rsidR="0093121C" w:rsidRDefault="0093121C" w:rsidP="00097099">
      <w:pPr>
        <w:pStyle w:val="ListParagraph"/>
      </w:pPr>
      <w:r>
        <w:t xml:space="preserve">Click on the box next to </w:t>
      </w:r>
      <w:r w:rsidR="00F028D1">
        <w:t>S</w:t>
      </w:r>
      <w:r w:rsidR="00A80F27">
        <w:t>S</w:t>
      </w:r>
      <w:r w:rsidR="00F028D1">
        <w:t xml:space="preserve"> </w:t>
      </w:r>
      <w:r w:rsidR="00A80F27">
        <w:t>B</w:t>
      </w:r>
      <w:r>
        <w:t xml:space="preserve">onds and notice </w:t>
      </w:r>
      <w:r w:rsidR="00F028D1">
        <w:t>yellow bond lines appear in the model. These bonds are formed by oxidation of two specific sulfur-containing amino acids. Rotate the model to visualize these bonds closely. Describe what (if any) role these bonds play in holding the antibody structure together.</w:t>
      </w:r>
    </w:p>
    <w:p w14:paraId="0C5D4225" w14:textId="77777777" w:rsidR="00097099" w:rsidRDefault="00097099" w:rsidP="00C37CA2">
      <w:pPr>
        <w:pStyle w:val="ListParagraph"/>
      </w:pPr>
    </w:p>
    <w:p w14:paraId="70BF33F8" w14:textId="77777777" w:rsidR="00097099" w:rsidRDefault="00097099" w:rsidP="00C37CA2">
      <w:pPr>
        <w:pStyle w:val="ListParagraph"/>
      </w:pPr>
    </w:p>
    <w:p w14:paraId="7239A993" w14:textId="77777777" w:rsidR="0093121C" w:rsidRDefault="0093121C" w:rsidP="00C37CA2">
      <w:pPr>
        <w:pStyle w:val="ListParagraph"/>
      </w:pPr>
      <w:r>
        <w:t xml:space="preserve"> </w:t>
      </w:r>
    </w:p>
    <w:p w14:paraId="292B6F9A" w14:textId="77777777" w:rsidR="008B66AC" w:rsidRDefault="008B66AC" w:rsidP="008B66AC"/>
    <w:p w14:paraId="026542E3" w14:textId="77777777" w:rsidR="008B66AC" w:rsidRDefault="008B66AC" w:rsidP="008B66AC"/>
    <w:p w14:paraId="01C3AD13" w14:textId="77436711" w:rsidR="00BF70DD" w:rsidRDefault="00BF70DD" w:rsidP="00F028D1"/>
    <w:sectPr w:rsidR="00BF70DD" w:rsidSect="001E1688">
      <w:headerReference w:type="default" r:id="rId17"/>
      <w:foot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5B62" w14:textId="77777777" w:rsidR="00ED7C0C" w:rsidRDefault="00ED7C0C" w:rsidP="00F53D4E">
      <w:r>
        <w:separator/>
      </w:r>
    </w:p>
  </w:endnote>
  <w:endnote w:type="continuationSeparator" w:id="0">
    <w:p w14:paraId="25D953A2" w14:textId="77777777" w:rsidR="00ED7C0C" w:rsidRDefault="00ED7C0C" w:rsidP="00F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FF00" w14:textId="77777777" w:rsidR="00ED7C0C" w:rsidRDefault="00ED7C0C" w:rsidP="00F53D4E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78ED41" wp14:editId="5232D996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51CB1" w14:textId="486011BB" w:rsidR="00ED7C0C" w:rsidRPr="00F53D4E" w:rsidRDefault="00ED7C0C" w:rsidP="00F53D4E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</w:t>
    </w:r>
    <w:r w:rsidR="006E7FBA">
      <w:rPr>
        <w:color w:val="6B96B7"/>
        <w:sz w:val="16"/>
        <w:szCs w:val="16"/>
      </w:rPr>
      <w:t>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1C896" w14:textId="77777777" w:rsidR="00ED7C0C" w:rsidRDefault="00ED7C0C" w:rsidP="00F53D4E">
      <w:r>
        <w:separator/>
      </w:r>
    </w:p>
  </w:footnote>
  <w:footnote w:type="continuationSeparator" w:id="0">
    <w:p w14:paraId="478C2659" w14:textId="77777777" w:rsidR="00ED7C0C" w:rsidRDefault="00ED7C0C" w:rsidP="00F53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665C" w14:textId="709642AF" w:rsidR="00ED7C0C" w:rsidRDefault="00ED7C0C" w:rsidP="006723BF">
    <w:pPr>
      <w:pStyle w:val="Header"/>
      <w:jc w:val="right"/>
    </w:pPr>
    <w:r>
      <w:t>Level: Introductory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FAF"/>
    <w:multiLevelType w:val="hybridMultilevel"/>
    <w:tmpl w:val="9BE6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A"/>
    <w:rsid w:val="00097099"/>
    <w:rsid w:val="000B44D6"/>
    <w:rsid w:val="001951DB"/>
    <w:rsid w:val="001E1688"/>
    <w:rsid w:val="00241D3B"/>
    <w:rsid w:val="0024797E"/>
    <w:rsid w:val="0028734B"/>
    <w:rsid w:val="0029775B"/>
    <w:rsid w:val="002F6915"/>
    <w:rsid w:val="00314366"/>
    <w:rsid w:val="0033414A"/>
    <w:rsid w:val="00362FD8"/>
    <w:rsid w:val="003735E2"/>
    <w:rsid w:val="00404A09"/>
    <w:rsid w:val="00437B94"/>
    <w:rsid w:val="0044313B"/>
    <w:rsid w:val="006723BF"/>
    <w:rsid w:val="006E7FBA"/>
    <w:rsid w:val="007942BF"/>
    <w:rsid w:val="008B66AC"/>
    <w:rsid w:val="0093121C"/>
    <w:rsid w:val="00973B8C"/>
    <w:rsid w:val="00975441"/>
    <w:rsid w:val="00A22DEE"/>
    <w:rsid w:val="00A7565A"/>
    <w:rsid w:val="00A80F27"/>
    <w:rsid w:val="00B52337"/>
    <w:rsid w:val="00BF70DD"/>
    <w:rsid w:val="00C37CA2"/>
    <w:rsid w:val="00C7430B"/>
    <w:rsid w:val="00D16917"/>
    <w:rsid w:val="00D37E1B"/>
    <w:rsid w:val="00D6278D"/>
    <w:rsid w:val="00DC58B7"/>
    <w:rsid w:val="00ED7C0C"/>
    <w:rsid w:val="00F028D1"/>
    <w:rsid w:val="00F53D4E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28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4E"/>
  </w:style>
  <w:style w:type="paragraph" w:styleId="Footer">
    <w:name w:val="footer"/>
    <w:basedOn w:val="Normal"/>
    <w:link w:val="Foot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4E"/>
  </w:style>
  <w:style w:type="paragraph" w:styleId="Footer">
    <w:name w:val="footer"/>
    <w:basedOn w:val="Normal"/>
    <w:link w:val="Foot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db101.rcsb.org/motm/21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rcsb.org/pdb/explore/explore.do?structureId=1igt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E001A-9613-6B47-A3A7-134B96A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1752</Characters>
  <Application>Microsoft Macintosh Word</Application>
  <DocSecurity>0</DocSecurity>
  <Lines>14</Lines>
  <Paragraphs>4</Paragraphs>
  <ScaleCrop>false</ScaleCrop>
  <Company>Protein Data Bank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2015-11-24T19:54:00Z</dcterms:created>
  <dcterms:modified xsi:type="dcterms:W3CDTF">2015-11-24T19:54:00Z</dcterms:modified>
</cp:coreProperties>
</file>